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73" w:rsidRDefault="00C73C73" w:rsidP="00C73C73">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Утверждено</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Правительства</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Архангельской области</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11.10.2013 N 478-пп</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C73C73" w:rsidRDefault="00C73C73" w:rsidP="00C73C7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ПОРЯДКЕ И УСЛОВИЯХ ПРОВЕДЕНИЯ КОНКУРСА "ЛУЧШИЙ НАРОДНЫЙ</w:t>
      </w:r>
    </w:p>
    <w:p w:rsidR="00C73C73" w:rsidRDefault="00C73C73" w:rsidP="00C73C7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ДРУЖИННИК" В АРХАНГЕЛЬСКОЙ ОБЛАСТИ</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разработанное в соответствии с подпрограммой N 2 "Профилактика преступлений и иных правонарушений в Архангельской области" государственной программы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устанавливает порядок организации и условия проведения конкурса "Лучший народный дружинник" в Архангельской области (далее - конкурс).</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настоящем Положении используются понятия в значениях, предусмотренных Федеральным </w:t>
      </w:r>
      <w:hyperlink r:id="rId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 апреля 2014 года N 44-ФЗ "Об участии граждан в охране общественного порядка".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Конкурс проводится в целях:</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стимулирования заинтересованности народных дружинников в совершенствовании знаний, умений и навыков, позволяющих выполнять функции по оказанию содействия органам внутренних дел (полиции) и иным правоохранительным органам в охране общественного порядка, участию в предупреждении и пресечении правонарушений, участию в охране общественного порядка в случаях возникновения чрезвычайных ситуаций, распространению правовых знаний, разъяснению норм поведения в общественных местах;</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выявления, изучения, обобщения и распространения передового опыта в организации деятельности народных дружин;</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выявления и поощрения народных дружинников, добившихся наиболее значительных результатов при решении задач, стоящих перед народными дружинами.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Организатором конкурса является администрация Губернатора Архангельской области и Правительства Архангельской области в лице отдела взаимодействия с федеральными органами государственной власти департамента специальных программ (далее - администрация Губернатора и Правительства).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Главным распорядителем средств областного бюджета, предусмотренных на поощрение народных дружинников, признанных победителями конкурса, является администрация Губернатора и Правительства.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Участниками конкурса являются члены народных дружин, созданных на территории Архангельской области в соответствии с Федеральным </w:t>
      </w:r>
      <w:hyperlink r:id="rId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19 мая 1995 года N 82-ФЗ "Об общественных объединениях" с учетом положений Федерального </w:t>
      </w:r>
      <w:hyperlink r:id="rId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от 2 апреля 2014 года N 44-ФЗ "Об участии граждан в охране общественного порядка" (далее - участники).</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Порядок организации и условия проведения конкурса</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 проводится в два этапа ежегодно, до 10 ноября текущего года: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первый этап конкурса проводится органами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среди членов народных дружин, созданных на территории соответствующего муниципального образования;</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второй этап конкурса проводится среди победителей первого этапа конкурса.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Первый этап конкурса проводится до 1 сентября текущего года.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проведении конкурса размещается на официальном сайте муниципального образования в информационно-телекоммуникационной сети "Интернет" после получения информационного письма от администрации Губернатора и Правительства о проведении конкурса. Указанные информационные письма направляются в органы местного самоуправления не позднее 1 июня текущего года.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сроках и месте приема документов для участия в первом этапе конкурса, сроках и порядке подведения итогов первого этапа конкурса определяется органами местного самоуправления и размещается в составе информации о проведении конкурса.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Для проведения первого этапа конкурса органы местного самоуправления образуют конкурсные комиссии по проведению первого этапа конкурса "Лучший народный дружинник" в Архангельской области (далее - муниципальная конкурсная комиссия). Состав муниципальной конкурсной комиссии утверждается распоряжением администрации муниципального образования.</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состав муниципальной конкурсной комиссии включаются представители органов местного самоуправления и по согласованию представители органов внутренних дел (полиции), иных правоохранительных органов, общественных объединений.</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31"/>
      <w:bookmarkEnd w:id="0"/>
      <w:r>
        <w:rPr>
          <w:rFonts w:ascii="Times New Roman" w:hAnsi="Times New Roman" w:cs="Times New Roman"/>
          <w:sz w:val="24"/>
          <w:szCs w:val="24"/>
        </w:rPr>
        <w:t>Состав муниципальной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настоящего Положения под конфликтом интересов понимается ситуация, при которой личная заинтересованность (прямая или косвенная) члена муниципальной конкурсной комиссии влияет или может повлиять на надлежащее, объективное и беспристрастное осуществление им полномочий члена муниципальной конкурсной комиссии.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возникновения у члена муниципальной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муниципальной конкурсной комиссии, связанного с осуществлением им своих полномочий, член муниципальной конкурсной комиссии обязан в кратчайшие сроки проинформировать об этом в письменной форме председателя муниципальной конкурсной комиссии.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34"/>
      <w:bookmarkEnd w:id="1"/>
      <w:r>
        <w:rPr>
          <w:rFonts w:ascii="Times New Roman" w:hAnsi="Times New Roman" w:cs="Times New Roman"/>
          <w:sz w:val="24"/>
          <w:szCs w:val="24"/>
        </w:rPr>
        <w:lastRenderedPageBreak/>
        <w:t>Председатель муниципальной конкурсной комиссии, которому стало известно о возникновении у члена муниципальной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муниципальной конкурсной комиссии, являющегося стороной конфликта интересов, из состава муниципальной конкурсной комиссии.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35"/>
      <w:bookmarkEnd w:id="2"/>
      <w:r>
        <w:rPr>
          <w:rFonts w:ascii="Times New Roman" w:hAnsi="Times New Roman" w:cs="Times New Roman"/>
          <w:sz w:val="24"/>
          <w:szCs w:val="24"/>
        </w:rPr>
        <w:t>8. Для участия в первом этапе конкурса участники представляют в муниципальную конкурсную комиссию на бумажном носителе следующие документы:</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w:anchor="Par85" w:history="1">
        <w:r>
          <w:rPr>
            <w:rFonts w:ascii="Times New Roman" w:hAnsi="Times New Roman" w:cs="Times New Roman"/>
            <w:color w:val="0000FF"/>
            <w:sz w:val="24"/>
            <w:szCs w:val="24"/>
          </w:rPr>
          <w:t>анкета</w:t>
        </w:r>
      </w:hyperlink>
      <w:r>
        <w:rPr>
          <w:rFonts w:ascii="Times New Roman" w:hAnsi="Times New Roman" w:cs="Times New Roman"/>
          <w:sz w:val="24"/>
          <w:szCs w:val="24"/>
        </w:rPr>
        <w:t xml:space="preserve"> участника по форме согласно приложению N 1 к настоящему Положению;</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Par171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представление</w:t>
      </w:r>
      <w:r>
        <w:rPr>
          <w:rFonts w:ascii="Times New Roman" w:hAnsi="Times New Roman" w:cs="Times New Roman"/>
          <w:sz w:val="24"/>
          <w:szCs w:val="24"/>
        </w:rPr>
        <w:fldChar w:fldCharType="end"/>
      </w:r>
      <w:r>
        <w:rPr>
          <w:rFonts w:ascii="Times New Roman" w:hAnsi="Times New Roman" w:cs="Times New Roman"/>
          <w:sz w:val="24"/>
          <w:szCs w:val="24"/>
        </w:rPr>
        <w:t xml:space="preserve"> командира народной дружины на участника с приложением оценочного листа по результатам деятельности участника за первое полугодие текущего года и второе полугодие предшествующего года по форме согласно приложению N 2 к настоящему Положению.</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качестве дополнительной информации участниками могут быть представлены:</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фото- и видеоматериалы о деятельности участника, размещенные в средствах массовой информации;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отзывы граждан, организаций и должностных лиц о деятельности участника, поступившие в органы внутренних дел (полицию), иные правоохранительные органы за первое полугодие текущего года и второе полугодие предшествующего года;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презентации, иллюстративные материалы, освещающие деятельность участника;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дипломы, благодарности, почетные грамоты, выданные федеральными органами государственной власти, органами государственной власти Архангельской области, органами местного самоуправления участнику за осуществление деятельности по охране общественного порядка.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Муниципальная конкурсная комиссия на заседании осуществляет рассмотрение документов, представленных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Par35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пунктом 8</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оценивает достижения участников, заполняя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Par239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лист</w:t>
      </w:r>
      <w:r>
        <w:rPr>
          <w:rFonts w:ascii="Times New Roman" w:hAnsi="Times New Roman" w:cs="Times New Roman"/>
          <w:sz w:val="24"/>
          <w:szCs w:val="24"/>
        </w:rPr>
        <w:fldChar w:fldCharType="end"/>
      </w:r>
      <w:r>
        <w:rPr>
          <w:rFonts w:ascii="Times New Roman" w:hAnsi="Times New Roman" w:cs="Times New Roman"/>
          <w:sz w:val="24"/>
          <w:szCs w:val="24"/>
        </w:rPr>
        <w:t xml:space="preserve"> оценки на каждого из них по форме согласно приложению N 3 к настоящему Положению, и определяет итоговую сумму баллов участников.</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Победителями первого этапа конкурса признаются участники, набравшие наибольшую сумму баллов среди иных участников конкурса, являющихся членами той же народной дружины. От каждой из народных дружин, члены которой являются участниками, определяется не более одного победителя. В случае если участник конкурса является единственным членом народной дружины, представившим документы для участия в конкурсе, - он признается победителем.</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Заседание муниципальной конкурсной комиссии считается правомочным, если на нем присутствует не менее половины его членов. Члены конкурсной комиссии участвуют в заседаниях лично.</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баллов победитель определяется путем голосования членов муниципальной конкурсной комиссии. В случае равенства голосов решающим считается голос председателя муниципальной конкурсной комиссии.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Решение об итогах первого этапа конкурса оформляется протоколом заседания муниципальной конкурсной комиссии и подписывается председателем, секретарем и членами муниципальной конкурсной комиссии, принявшими участие в ее заседании.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Второй этап конкурса проводится до 10 ноября текущего года.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проведения второго этапа конкурса администрацией Губернатора и Правительства создается конкурсная комиссия по проведению второго этапа конкурса (далее - областная конкурсная комиссия). Состав областной конкурсной комиссии утверждается распоряжением администрации Губернатора и Правительства.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состав областной конкурсной комиссии включаются по согласованию представители органов государственной власти Архангельской области, органов внутренних дел (полиции), иных правоохранительных органов, общественных объединений.</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Комиссия формируется с учетом требований, предусмотренных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Par31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абзацами третьим</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Par34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шестым пункта 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Для участия во втором этапе конкурса муниципальные конкурсные комиссии в срок до 1 октября текущего года представляют в областную конкурсную комиссию по адресу: 163004, г. Архангельск, просп. Троицкий, д. 49,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309, на бумажном носителе документы победителей первого этапа конкурса, представленные ими в соответствии с пунктом 8 настоящего Положения, а также протоколы заседаний муниципальных конкурсных комиссий, где определены победители первого этапа конкурса.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представленные после 1 октября текущего года, не подлежат рассмотрению на заседании областной конкурсной комиссии.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Областная конкурсная комиссия на заседании осуществляет рассмотрение документов, представленных в соответствии с пунктом 11 настоящего Положения, сопоставляя итоговую сумму баллов победителей первого этапа конкурса.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Победителями конкурса признаются участники, занявшие первое, второе и третье места по сумме баллов среди всех участников второго этапа конкурса.</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Победителем конкурса признается народный дружинник, набравший наибольшую сумму баллов. Второе и третье места присуждаются народным дружинникам, имеющим второй и третий результат по сумме набранных баллов.</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Заседание конкурсной комиссии считается правомочным, если на нем присутствует не менее половины его членов. Члены конкурсной комиссии участвуют в заседаниях лично.</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равенства баллов победитель определяется путем голосования членов конкурсной комиссии. В случае равенства голосов решающим считается голос председателя конкурсной комиссии.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Итоги конкурса оформляются протоколом заседания областной конкурсной комиссии, который подписывается председателем, секретарем и членами областной конкурсной комиссии, принявшими участие в ее заседании.</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Администрация Губернатора и Правительства в течение семи рабочих дней со дня подписания протокола заседания областной конкурсной комиссии утверждает </w:t>
      </w:r>
      <w:r>
        <w:rPr>
          <w:rFonts w:ascii="Times New Roman" w:hAnsi="Times New Roman" w:cs="Times New Roman"/>
          <w:sz w:val="24"/>
          <w:szCs w:val="24"/>
        </w:rPr>
        <w:lastRenderedPageBreak/>
        <w:t>распоряжение об итогах конкурса, размещает его на официальном сайте Правительства Архангельской области в информационно-телекоммуникационной сети "Интернет".</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Порядок предоставления поощрения народным дружинникам,</w:t>
      </w:r>
    </w:p>
    <w:p w:rsidR="00C73C73" w:rsidRDefault="00C73C73" w:rsidP="00C73C7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признанным победителями конкурса</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Поощрение победителей конкурса и участников второго этапа конкурса осуществляется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 (далее - денежное вознаграждение).</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Победителям конкурса, занявшим первое, второе и третье места предоставляется денежное вознаграждение в следующих размерах:</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 первое место - 20 000 рублей;</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второе место - 15 000 рублей;</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 третье место - 10 000 рублей.</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Участникам второго этапа конкурса, за исключением победителей конкурса, занявшим первое, второе и третье места, предоставляется денежное вознаграждение в размере 5000 рублей.</w:t>
      </w:r>
    </w:p>
    <w:p w:rsidR="00C73C73" w:rsidRDefault="00C73C73" w:rsidP="00C73C7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Вознаграждение победителям конкурса и участникам второго этапа конкурса перечисляется администрацией Губернатора и Правительства платежными поручениями на лицевые счета получателей, открытые в кредитных организациях, или через организации почтовой связи.</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порядке</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условиях проведения конкурса</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"Лучший народный дружинник"</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Архангельской области</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 w:name="Par85"/>
      <w:bookmarkEnd w:id="3"/>
      <w:r>
        <w:rPr>
          <w:rFonts w:ascii="Courier New" w:eastAsiaTheme="minorHAnsi" w:hAnsi="Courier New" w:cs="Courier New"/>
          <w:color w:val="auto"/>
          <w:sz w:val="20"/>
          <w:szCs w:val="20"/>
        </w:rPr>
        <w:t xml:space="preserve">                                  АНКЕТА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участника конкурса "Лучший народный дружинник"</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Архангельской области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рождения 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места жительства 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индекс, область, район, город, населенный пункт,</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улица, дом, корпус, квартира)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документа, удостоверяющего личность 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(вид документа, серия, номер, кем и когда выдан)</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об образовании 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работы (предыдущей работы) 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Спортивные достижения народного дружинника 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народной дружины, членом которой он является 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постоянной дислокации народной дружины 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создания народной дружины 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Дата  внесения</w:t>
      </w:r>
      <w:proofErr w:type="gramEnd"/>
      <w:r>
        <w:rPr>
          <w:rFonts w:ascii="Courier New" w:eastAsiaTheme="minorHAnsi" w:hAnsi="Courier New" w:cs="Courier New"/>
          <w:color w:val="auto"/>
          <w:sz w:val="20"/>
          <w:szCs w:val="20"/>
        </w:rPr>
        <w:t xml:space="preserve"> народной дружины в реестр народных дружин и общественных</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объединений правоохранительной направленности в Архангельской области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Стаж членства в народной дружине____________________________________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Реквизиты  расчетного</w:t>
      </w:r>
      <w:proofErr w:type="gramEnd"/>
      <w:r>
        <w:rPr>
          <w:rFonts w:ascii="Courier New" w:eastAsiaTheme="minorHAnsi" w:hAnsi="Courier New" w:cs="Courier New"/>
          <w:color w:val="auto"/>
          <w:sz w:val="20"/>
          <w:szCs w:val="20"/>
        </w:rPr>
        <w:t xml:space="preserve">  счета  для  перечисления  денежных  средств  или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указание    на   их   перечисление   через   организации   почтовой   связи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 согласие на обработку персональных данных.</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СОГЛАСИЕ</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обработку персональных данных</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Я, 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обработку персональных данных о себе, указанных в представленной анкете</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целях участия в конкурсе "Лучший народный дружинник</w:t>
      </w:r>
      <w:proofErr w:type="gramStart"/>
      <w:r>
        <w:rPr>
          <w:rFonts w:ascii="Courier New" w:eastAsiaTheme="minorHAnsi" w:hAnsi="Courier New" w:cs="Courier New"/>
          <w:color w:val="auto"/>
          <w:sz w:val="20"/>
          <w:szCs w:val="20"/>
        </w:rPr>
        <w:t>"  в</w:t>
      </w:r>
      <w:proofErr w:type="gramEnd"/>
      <w:r>
        <w:rPr>
          <w:rFonts w:ascii="Courier New" w:eastAsiaTheme="minorHAnsi" w:hAnsi="Courier New" w:cs="Courier New"/>
          <w:color w:val="auto"/>
          <w:sz w:val="20"/>
          <w:szCs w:val="20"/>
        </w:rPr>
        <w:t xml:space="preserve"> Архангельской</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области 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наименование органа местного самоуправления</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образования Архангельской области)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администрацией Губернатора Архангельской области и Правительства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(далее - оператор) Архангельской области в соответствии с федеральными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законами от 27 июля 2006 года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consultantplus://offline/ref=48055025FC7E077EBA15B0DA1B788707917F4B830F38723979F6CA8F7F347819D1EE4D1538F7B001F50FA9A084V9K9I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N 149-ФЗ</w:t>
      </w:r>
      <w:r>
        <w:rPr>
          <w:rFonts w:ascii="Courier New" w:eastAsiaTheme="minorHAnsi" w:hAnsi="Courier New" w:cs="Courier New"/>
          <w:color w:val="auto"/>
          <w:sz w:val="20"/>
          <w:szCs w:val="20"/>
        </w:rPr>
        <w:fldChar w:fldCharType="end"/>
      </w:r>
      <w:r>
        <w:rPr>
          <w:rFonts w:ascii="Courier New" w:eastAsiaTheme="minorHAnsi" w:hAnsi="Courier New" w:cs="Courier New"/>
          <w:color w:val="auto"/>
          <w:sz w:val="20"/>
          <w:szCs w:val="20"/>
        </w:rPr>
        <w:t xml:space="preserve"> "Об информации, информационных</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технологиях и о защите информации" и от 27 июля 2006 года </w:t>
      </w:r>
      <w:r>
        <w:rPr>
          <w:rFonts w:ascii="Courier New" w:eastAsiaTheme="minorHAnsi" w:hAnsi="Courier New" w:cs="Courier New"/>
          <w:color w:val="auto"/>
          <w:sz w:val="20"/>
          <w:szCs w:val="20"/>
        </w:rPr>
        <w:fldChar w:fldCharType="begin"/>
      </w:r>
      <w:r>
        <w:rPr>
          <w:rFonts w:ascii="Courier New" w:eastAsiaTheme="minorHAnsi" w:hAnsi="Courier New" w:cs="Courier New"/>
          <w:color w:val="auto"/>
          <w:sz w:val="20"/>
          <w:szCs w:val="20"/>
        </w:rPr>
        <w:instrText xml:space="preserve">HYPERLINK consultantplus://offline/ref=48055025FC7E077EBA15B0DA1B788707917F408B0B3B723979F6CA8F7F347819D1EE4D1538F7B001F50FA9A084V9K9I </w:instrText>
      </w:r>
      <w:r>
        <w:rPr>
          <w:rFonts w:ascii="Courier New" w:eastAsiaTheme="minorHAnsi" w:hAnsi="Courier New" w:cs="Courier New"/>
          <w:color w:val="auto"/>
          <w:sz w:val="20"/>
          <w:szCs w:val="20"/>
        </w:rPr>
      </w:r>
      <w:r>
        <w:rPr>
          <w:rFonts w:ascii="Courier New" w:eastAsiaTheme="minorHAnsi" w:hAnsi="Courier New" w:cs="Courier New"/>
          <w:color w:val="auto"/>
          <w:sz w:val="20"/>
          <w:szCs w:val="20"/>
        </w:rPr>
        <w:fldChar w:fldCharType="separate"/>
      </w:r>
      <w:r>
        <w:rPr>
          <w:rFonts w:ascii="Courier New" w:eastAsiaTheme="minorHAnsi" w:hAnsi="Courier New" w:cs="Courier New"/>
          <w:color w:val="0000FF"/>
          <w:sz w:val="20"/>
          <w:szCs w:val="20"/>
        </w:rPr>
        <w:t>N 152-ФЗ</w:t>
      </w:r>
      <w:r>
        <w:rPr>
          <w:rFonts w:ascii="Courier New" w:eastAsiaTheme="minorHAnsi" w:hAnsi="Courier New" w:cs="Courier New"/>
          <w:color w:val="auto"/>
          <w:sz w:val="20"/>
          <w:szCs w:val="20"/>
        </w:rPr>
        <w:fldChar w:fldCharType="end"/>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 персональных данных" 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(согласен/не согласен)</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Настоящее  согласие</w:t>
      </w:r>
      <w:proofErr w:type="gramEnd"/>
      <w:r>
        <w:rPr>
          <w:rFonts w:ascii="Courier New" w:eastAsiaTheme="minorHAnsi" w:hAnsi="Courier New" w:cs="Courier New"/>
          <w:color w:val="auto"/>
          <w:sz w:val="20"/>
          <w:szCs w:val="20"/>
        </w:rPr>
        <w:t xml:space="preserve">  дается  на  период  до  истечения  сроков хранения</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соответствующей информации или документов, содержащих указанную информацию.</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 проинформирован, что могу отозвать указанное согласие путем представления</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заявления в простой письменной форме об отзыве </w:t>
      </w:r>
      <w:proofErr w:type="gramStart"/>
      <w:r>
        <w:rPr>
          <w:rFonts w:ascii="Courier New" w:eastAsiaTheme="minorHAnsi" w:hAnsi="Courier New" w:cs="Courier New"/>
          <w:color w:val="auto"/>
          <w:sz w:val="20"/>
          <w:szCs w:val="20"/>
        </w:rPr>
        <w:t>данного  в</w:t>
      </w:r>
      <w:proofErr w:type="gramEnd"/>
      <w:r>
        <w:rPr>
          <w:rFonts w:ascii="Courier New" w:eastAsiaTheme="minorHAnsi" w:hAnsi="Courier New" w:cs="Courier New"/>
          <w:color w:val="auto"/>
          <w:sz w:val="20"/>
          <w:szCs w:val="20"/>
        </w:rPr>
        <w:t xml:space="preserve"> настоящей анкете</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согласия на обработку персональных данных.</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Мне  известны</w:t>
      </w:r>
      <w:proofErr w:type="gramEnd"/>
      <w:r>
        <w:rPr>
          <w:rFonts w:ascii="Courier New" w:eastAsiaTheme="minorHAnsi" w:hAnsi="Courier New" w:cs="Courier New"/>
          <w:color w:val="auto"/>
          <w:sz w:val="20"/>
          <w:szCs w:val="20"/>
        </w:rPr>
        <w:t xml:space="preserve">  последствия  отзыва  данного  мною  в  настоящей  анкете</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согласия  на</w:t>
      </w:r>
      <w:proofErr w:type="gramEnd"/>
      <w:r>
        <w:rPr>
          <w:rFonts w:ascii="Courier New" w:eastAsiaTheme="minorHAnsi" w:hAnsi="Courier New" w:cs="Courier New"/>
          <w:color w:val="auto"/>
          <w:sz w:val="20"/>
          <w:szCs w:val="20"/>
        </w:rPr>
        <w:t xml:space="preserve">  обработку  персональных  данных, а именно: оператор блокирует</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персональные   данные   заявителя</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прекращает  их  сбор,  систематизацию,</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накопление, использование, в том числе передачу).</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Настоящее согласие действует со дня его подписания.</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 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(расшифровка подписи)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 20__ г.</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порядке</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условиях проведения конкурса</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"Лучший народный дружинник"</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Архангельской области</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 w:name="Par171"/>
      <w:bookmarkEnd w:id="4"/>
      <w:r>
        <w:rPr>
          <w:rFonts w:ascii="Courier New" w:eastAsiaTheme="minorHAnsi" w:hAnsi="Courier New" w:cs="Courier New"/>
          <w:color w:val="auto"/>
          <w:sz w:val="20"/>
          <w:szCs w:val="20"/>
        </w:rPr>
        <w:t xml:space="preserve">                               ПРЕДСТАВЛЕНИЕ</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командира народной дружины 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наименование)</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участника конкурса "Лучший народный дружинник"</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Архангельской области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участника)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 _____________ 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(Ф.И.О.)       (дата)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СОГЛАСОВАНО</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Глава муниципального образования</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муниципального образования Архангельской</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области)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 _____________ 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(Ф.И.О.)      (дата)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СОГЛАСОВАНО</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Начальник</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отдела (отделения, пункта) полиции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 _____________ ________</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(Ф.И.О.)      (дата)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ОЦЕНОЧНЫЙ ЛИСТ</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результатам деятельности участника конкурса</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"Лучший народный дружинник" в Архангельской области</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 первое полугодие текущего года и второе полугодие</w:t>
      </w:r>
    </w:p>
    <w:p w:rsidR="00C73C73" w:rsidRDefault="00C73C73" w:rsidP="00C73C73">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предшествующего года</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27"/>
      </w:tblGrid>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Критерии оценки</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w:t>
            </w: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 выхода участника конкурса на мероприятия по оказанию помощи органам внутренних дел (полиции) и иным правоохранительным органам в поиске лиц, пропавших без вести</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фактов установления участником конкурса местонахождения лиц, пропавших без вести</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выявленных и предотвращенных участником конкурса совместно с правоохранительными органами преступлений</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выявленных и переданных участником конкурса</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правоохранительные органы подтвержденных фактов незаконного оборота наркотических веществ, алкогольной и спиртосодержащей продукции</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проведенных участником конкурса совместно</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правоохранительными органами проверок лиц, состоящих</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профилактических учетах в органах внутренних дел</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759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проведенных участником конкурса совместно</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правоохранительными органами встреч с населением, бесед</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общеобразовательных организациях в целях распространения правовых знаний, разъяснения норм поведения в общественных местах</w:t>
            </w:r>
          </w:p>
        </w:tc>
        <w:tc>
          <w:tcPr>
            <w:tcW w:w="1427"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bl>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порядке</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условиях проведения конкурса</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"Лучший народный дружинник"</w:t>
      </w:r>
    </w:p>
    <w:p w:rsidR="00C73C73" w:rsidRDefault="00C73C73" w:rsidP="00C73C7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Архангельской области</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jc w:val="center"/>
        <w:rPr>
          <w:rFonts w:ascii="Times New Roman" w:hAnsi="Times New Roman" w:cs="Times New Roman"/>
          <w:b/>
          <w:bCs/>
          <w:sz w:val="24"/>
          <w:szCs w:val="24"/>
        </w:rPr>
      </w:pPr>
      <w:bookmarkStart w:id="5" w:name="Par239"/>
      <w:bookmarkEnd w:id="5"/>
      <w:r>
        <w:rPr>
          <w:rFonts w:ascii="Times New Roman" w:hAnsi="Times New Roman" w:cs="Times New Roman"/>
          <w:b/>
          <w:bCs/>
          <w:sz w:val="24"/>
          <w:szCs w:val="24"/>
        </w:rPr>
        <w:t>ЛИСТ ОЦЕНКИ</w:t>
      </w:r>
    </w:p>
    <w:p w:rsidR="00C73C73" w:rsidRDefault="00C73C73" w:rsidP="00C73C7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достижений участников конкурса</w:t>
      </w:r>
    </w:p>
    <w:p w:rsidR="00C73C73" w:rsidRDefault="00C73C73" w:rsidP="00C73C7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"Лучший народный дружинник" в Архангельской области</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940"/>
        <w:gridCol w:w="1470"/>
        <w:gridCol w:w="996"/>
      </w:tblGrid>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Критерии оценки</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Коэффициент перевода</w:t>
            </w:r>
          </w:p>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баллы</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баллов</w:t>
            </w: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hyperlink w:anchor="Par311" w:history="1">
              <w:r>
                <w:rPr>
                  <w:rFonts w:ascii="Times New Roman" w:hAnsi="Times New Roman" w:cs="Times New Roman"/>
                  <w:color w:val="0000FF"/>
                  <w:sz w:val="24"/>
                  <w:szCs w:val="24"/>
                </w:rPr>
                <w:t>&lt;*&gt;</w:t>
              </w:r>
            </w:hyperlink>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Количество часов выхода участника конкурса на мероприятия по оказанию помощи органам внутренних дел (полиции) и иным правоохранительным органам в поиске лиц, пропавших без вести</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фактов установления участником конкурса местонахождения лиц, пропавших без вести</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выявленных и предотвращенных участником конкурса совместно с правоохранительными органами преступлений</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выявленных и переданных участником конкурса в правоохранительные органы подтвержденных фактов незаконного оборота наркотических веществ, алкогольной</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спиртосодержащей продукции</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проведенных участником конкурса совместно с правоохранительными органами проверок лиц, состоящих на профилактических учетах в органах внутренних дел</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проведенных участником конкурса совместно с правоохранительными органами встреч</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населением, бесед в общеобразовательных организациях в целях распространения правовых знаний, разъяснения норм поведения в общественных местах</w:t>
            </w:r>
          </w:p>
        </w:tc>
        <w:tc>
          <w:tcPr>
            <w:tcW w:w="94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bookmarkStart w:id="6" w:name="_GoBack"/>
            <w:bookmarkEnd w:id="6"/>
          </w:p>
        </w:tc>
        <w:tc>
          <w:tcPr>
            <w:tcW w:w="1470"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фото- и видеоматериалов о деятельности участника конкурса, размещенных в средствах массовой информации</w:t>
            </w:r>
          </w:p>
        </w:tc>
        <w:tc>
          <w:tcPr>
            <w:tcW w:w="2410" w:type="dxa"/>
            <w:gridSpan w:val="2"/>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- 10 баллов</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- 0 баллов</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отзывов граждан, организаций и должностных лиц о деятельности участника конкурса, поступивших</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органы внутренних дел (полицию), иные правоохранительные органы за первое полугодие текущего года и второе полугодие предшествующего года</w:t>
            </w:r>
          </w:p>
        </w:tc>
        <w:tc>
          <w:tcPr>
            <w:tcW w:w="2410" w:type="dxa"/>
            <w:gridSpan w:val="2"/>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- 10 баллов</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- 0 баллов</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презентаций, иллюстративных материалов, освещающих деятельность участника конкурса</w:t>
            </w:r>
          </w:p>
        </w:tc>
        <w:tc>
          <w:tcPr>
            <w:tcW w:w="2410" w:type="dxa"/>
            <w:gridSpan w:val="2"/>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- 10 баллов</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- 0 баллов</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5613"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дипломов, благодарностей, почетных грамот, выданных федеральными органами </w:t>
            </w:r>
            <w:r>
              <w:rPr>
                <w:rFonts w:ascii="Times New Roman" w:hAnsi="Times New Roman" w:cs="Times New Roman"/>
                <w:sz w:val="24"/>
                <w:szCs w:val="24"/>
              </w:rPr>
              <w:lastRenderedPageBreak/>
              <w:t>государственной власти, органами государственной власти Архангельской области, органами местного самоуправления участнику конкурса за осуществление деятельности по охране общественного порядка</w:t>
            </w:r>
          </w:p>
        </w:tc>
        <w:tc>
          <w:tcPr>
            <w:tcW w:w="2410" w:type="dxa"/>
            <w:gridSpan w:val="2"/>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наличие - 10 баллов</w:t>
            </w:r>
          </w:p>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- 0 баллов</w:t>
            </w:r>
          </w:p>
        </w:tc>
        <w:tc>
          <w:tcPr>
            <w:tcW w:w="996" w:type="dxa"/>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p>
        </w:tc>
      </w:tr>
      <w:tr w:rsidR="00C73C73">
        <w:tc>
          <w:tcPr>
            <w:tcW w:w="9019" w:type="dxa"/>
            <w:gridSpan w:val="4"/>
            <w:tcBorders>
              <w:top w:val="single" w:sz="4" w:space="0" w:color="auto"/>
              <w:left w:val="single" w:sz="4" w:space="0" w:color="auto"/>
              <w:bottom w:val="single" w:sz="4" w:space="0" w:color="auto"/>
              <w:right w:val="single" w:sz="4" w:space="0" w:color="auto"/>
            </w:tcBorders>
          </w:tcPr>
          <w:p w:rsidR="00C73C73" w:rsidRDefault="00C73C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Итоговая сумма баллов участника конкурса: _____________ баллов</w:t>
            </w:r>
          </w:p>
        </w:tc>
      </w:tr>
    </w:tbl>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C73C73" w:rsidRDefault="00C73C73" w:rsidP="00C73C73">
      <w:pPr>
        <w:autoSpaceDE w:val="0"/>
        <w:autoSpaceDN w:val="0"/>
        <w:adjustRightInd w:val="0"/>
        <w:spacing w:after="0" w:line="240" w:lineRule="auto"/>
        <w:ind w:firstLine="540"/>
        <w:jc w:val="both"/>
        <w:rPr>
          <w:rFonts w:ascii="Times New Roman" w:hAnsi="Times New Roman" w:cs="Times New Roman"/>
          <w:sz w:val="24"/>
          <w:szCs w:val="24"/>
        </w:rPr>
      </w:pPr>
      <w:bookmarkStart w:id="7" w:name="Par311"/>
      <w:bookmarkEnd w:id="7"/>
      <w:r>
        <w:rPr>
          <w:rFonts w:ascii="Times New Roman" w:hAnsi="Times New Roman" w:cs="Times New Roman"/>
          <w:sz w:val="24"/>
          <w:szCs w:val="24"/>
        </w:rPr>
        <w:t>&lt;*&gt; В графе 4 "Всего баллов" отражается общее количество баллов в целом (гр. 4 = гр. 2 х гр. 3).</w:t>
      </w:r>
    </w:p>
    <w:p w:rsidR="00C73C73" w:rsidRDefault="00C73C73" w:rsidP="00C73C73">
      <w:pPr>
        <w:autoSpaceDE w:val="0"/>
        <w:autoSpaceDN w:val="0"/>
        <w:adjustRightInd w:val="0"/>
        <w:spacing w:after="0" w:line="240" w:lineRule="auto"/>
        <w:jc w:val="both"/>
        <w:rPr>
          <w:rFonts w:ascii="Times New Roman" w:hAnsi="Times New Roman" w:cs="Times New Roman"/>
          <w:sz w:val="24"/>
          <w:szCs w:val="24"/>
        </w:rPr>
      </w:pPr>
    </w:p>
    <w:p w:rsidR="00D43CF4" w:rsidRDefault="00D43CF4"/>
    <w:sectPr w:rsidR="00D43CF4" w:rsidSect="001B21B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73"/>
    <w:rsid w:val="00C73C73"/>
    <w:rsid w:val="00D4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C7087-D23A-4058-83F2-05BABAB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055025FC7E077EBA15B0DA1B788707907045820138723979F6CA8F7F347819D1EE4D1538F7B001F50FA9A084V9K9I" TargetMode="External"/><Relationship Id="rId5" Type="http://schemas.openxmlformats.org/officeDocument/2006/relationships/hyperlink" Target="consultantplus://offline/ref=48055025FC7E077EBA15B0DA1B788707917F41820D3D723979F6CA8F7F347819D1EE4D1538F7B001F50FA9A084V9K9I" TargetMode="External"/><Relationship Id="rId4" Type="http://schemas.openxmlformats.org/officeDocument/2006/relationships/hyperlink" Target="consultantplus://offline/ref=48055025FC7E077EBA15B0DA1B788707907045820138723979F6CA8F7F347819D1EE4D1538F7B001F50FA9A084V9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3484</Words>
  <Characters>19860</Characters>
  <Application>Microsoft Office Word</Application>
  <DocSecurity>0</DocSecurity>
  <Lines>165</Lines>
  <Paragraphs>46</Paragraphs>
  <ScaleCrop>false</ScaleCrop>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Парухина Юлия Николаевна</dc:creator>
  <cp:keywords/>
  <dc:description/>
  <cp:lastModifiedBy>Парухина Юлия Николаевна</cp:lastModifiedBy>
  <cp:revision>1</cp:revision>
  <dcterms:created xsi:type="dcterms:W3CDTF">2021-06-07T08:10:00Z</dcterms:created>
  <dcterms:modified xsi:type="dcterms:W3CDTF">2021-06-07T08:12:00Z</dcterms:modified>
</cp:coreProperties>
</file>